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AEA" w:rsidRPr="00D35129" w:rsidRDefault="00312AEA" w:rsidP="00312AEA">
      <w:pPr>
        <w:rPr>
          <w:b/>
          <w:sz w:val="28"/>
          <w:szCs w:val="28"/>
        </w:rPr>
      </w:pPr>
      <w:r>
        <w:rPr>
          <w:noProof/>
          <w:lang w:eastAsia="es-ES"/>
        </w:rPr>
        <w:drawing>
          <wp:inline distT="0" distB="0" distL="0" distR="0">
            <wp:extent cx="1771650" cy="88260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882604"/>
                    </a:xfrm>
                    <a:prstGeom prst="rect">
                      <a:avLst/>
                    </a:prstGeom>
                    <a:noFill/>
                    <a:ln>
                      <a:noFill/>
                    </a:ln>
                  </pic:spPr>
                </pic:pic>
              </a:graphicData>
            </a:graphic>
          </wp:inline>
        </w:drawing>
      </w:r>
      <w:r w:rsidRPr="00D35129">
        <w:rPr>
          <w:b/>
          <w:sz w:val="28"/>
          <w:szCs w:val="28"/>
        </w:rPr>
        <w:t>ACTA ASAMBLEA CE VALENCIA</w:t>
      </w:r>
    </w:p>
    <w:p w:rsidR="00312AEA" w:rsidRPr="00D35129" w:rsidRDefault="00E5295B" w:rsidP="00D35129">
      <w:pPr>
        <w:jc w:val="both"/>
        <w:rPr>
          <w:b/>
        </w:rPr>
      </w:pPr>
      <w:r>
        <w:rPr>
          <w:b/>
        </w:rPr>
        <w:t>17/02</w:t>
      </w:r>
      <w:r w:rsidR="00312AEA" w:rsidRPr="00D35129">
        <w:rPr>
          <w:b/>
        </w:rPr>
        <w:t>/2015</w:t>
      </w:r>
    </w:p>
    <w:p w:rsidR="00312AEA" w:rsidRDefault="00075FA9" w:rsidP="00D35129">
      <w:pPr>
        <w:jc w:val="both"/>
      </w:pPr>
      <w:r>
        <w:t>Se inicia</w:t>
      </w:r>
      <w:r w:rsidR="00312AEA">
        <w:t xml:space="preserve"> la sesión a la</w:t>
      </w:r>
      <w:r w:rsidR="00E5295B">
        <w:t>s 18:35h con la asistencia de 12</w:t>
      </w:r>
      <w:r w:rsidR="00312AEA">
        <w:t xml:space="preserve"> miembros del CE.</w:t>
      </w:r>
    </w:p>
    <w:p w:rsidR="00312AEA" w:rsidRDefault="00312AEA" w:rsidP="00D35129">
      <w:pPr>
        <w:jc w:val="both"/>
      </w:pPr>
      <w:r>
        <w:t>Orden del día:</w:t>
      </w:r>
    </w:p>
    <w:p w:rsidR="00E5295B" w:rsidRDefault="00E5295B" w:rsidP="00D35129">
      <w:pPr>
        <w:pStyle w:val="Prrafodelista"/>
        <w:numPr>
          <w:ilvl w:val="0"/>
          <w:numId w:val="1"/>
        </w:numPr>
        <w:jc w:val="both"/>
      </w:pPr>
      <w:r>
        <w:t>Ratificación Asamblea de los Estatutos AVEBC</w:t>
      </w:r>
    </w:p>
    <w:p w:rsidR="00E5295B" w:rsidRDefault="00E5295B" w:rsidP="00D35129">
      <w:pPr>
        <w:pStyle w:val="Prrafodelista"/>
        <w:numPr>
          <w:ilvl w:val="0"/>
          <w:numId w:val="1"/>
        </w:numPr>
        <w:jc w:val="both"/>
      </w:pPr>
      <w:r>
        <w:t>Información Acto de Constitución.</w:t>
      </w:r>
      <w:r w:rsidR="00D96B32">
        <w:t xml:space="preserve"> </w:t>
      </w:r>
    </w:p>
    <w:p w:rsidR="00E5295B" w:rsidRDefault="00E5295B" w:rsidP="00D35129">
      <w:pPr>
        <w:pStyle w:val="Prrafodelista"/>
        <w:numPr>
          <w:ilvl w:val="0"/>
          <w:numId w:val="1"/>
        </w:numPr>
        <w:jc w:val="both"/>
      </w:pPr>
      <w:r>
        <w:t>Información Nodos.</w:t>
      </w:r>
    </w:p>
    <w:p w:rsidR="002D49AC" w:rsidRDefault="002D49AC" w:rsidP="00D35129">
      <w:pPr>
        <w:pStyle w:val="Prrafodelista"/>
        <w:numPr>
          <w:ilvl w:val="0"/>
          <w:numId w:val="1"/>
        </w:numPr>
        <w:jc w:val="both"/>
      </w:pPr>
      <w:r>
        <w:t>Ruegos y preguntas.</w:t>
      </w:r>
    </w:p>
    <w:p w:rsidR="00E5295B" w:rsidRDefault="00E5295B" w:rsidP="00E00B68">
      <w:pPr>
        <w:pStyle w:val="Prrafodelista"/>
        <w:jc w:val="both"/>
      </w:pPr>
    </w:p>
    <w:p w:rsidR="007E0A65" w:rsidRDefault="001608A8" w:rsidP="00E5295B">
      <w:pPr>
        <w:pStyle w:val="Prrafodelista"/>
        <w:numPr>
          <w:ilvl w:val="0"/>
          <w:numId w:val="4"/>
        </w:numPr>
        <w:jc w:val="both"/>
      </w:pPr>
      <w:r>
        <w:t>Toma la</w:t>
      </w:r>
      <w:r w:rsidR="00D556FC">
        <w:t xml:space="preserve"> palabra Pilar, </w:t>
      </w:r>
      <w:r w:rsidR="00E5295B">
        <w:t>comentando que se ha cerrado en Redbooth la votación de los Estatutos, aunque sólo h</w:t>
      </w:r>
      <w:r w:rsidR="00D96B32">
        <w:t>an participado 21 personas y</w:t>
      </w:r>
      <w:r w:rsidR="00E5295B">
        <w:t xml:space="preserve"> sólo ha habido una persona, que se ha abstenido, quedando definitivamente aprobados.</w:t>
      </w:r>
    </w:p>
    <w:p w:rsidR="00E5295B" w:rsidRDefault="00E5295B" w:rsidP="00E5295B">
      <w:pPr>
        <w:ind w:left="360"/>
        <w:jc w:val="both"/>
      </w:pPr>
      <w:r>
        <w:t>José Luis Merí, valora que ha sido una alta participación, ya que es la que viene siendo habitual en Redbooth. Nombra los componentes de la asociación y comenta que posteriormente se desarrollará el reglamento interno de la misma.</w:t>
      </w:r>
      <w:r w:rsidR="00D96B32">
        <w:t xml:space="preserve"> Gema Fajardo, presente en la asamblea </w:t>
      </w:r>
      <w:r w:rsidR="00C978EF">
        <w:t xml:space="preserve">comenta que se hamodificado el contenido e incorporado  las enmiendas presentadas, </w:t>
      </w:r>
      <w:r w:rsidR="00D96B32">
        <w:t xml:space="preserve">pregunta sobre dudas a </w:t>
      </w:r>
      <w:r w:rsidR="00C978EF">
        <w:t>las enmiendas, no se realiza</w:t>
      </w:r>
      <w:r w:rsidR="00D96B32">
        <w:t xml:space="preserve"> ninguna pregunta con lo que s</w:t>
      </w:r>
      <w:r w:rsidR="00C978EF">
        <w:t>e pasa a la votación. Se ratifica</w:t>
      </w:r>
      <w:r w:rsidR="00843B9C">
        <w:t xml:space="preserve"> </w:t>
      </w:r>
      <w:r w:rsidR="00C978EF">
        <w:t xml:space="preserve">por unanimidad (contando además seis votos delegados) </w:t>
      </w:r>
      <w:r w:rsidR="00843B9C">
        <w:t xml:space="preserve">el documento </w:t>
      </w:r>
      <w:r w:rsidR="00C978EF">
        <w:t xml:space="preserve">previamente publicado y </w:t>
      </w:r>
      <w:r w:rsidR="00D96B32">
        <w:t>aprobado en Loomio</w:t>
      </w:r>
      <w:r w:rsidR="00C978EF">
        <w:t>.</w:t>
      </w:r>
    </w:p>
    <w:p w:rsidR="00E00B68" w:rsidRDefault="00E5295B" w:rsidP="00E5295B">
      <w:pPr>
        <w:ind w:left="360"/>
        <w:jc w:val="both"/>
      </w:pPr>
      <w:r>
        <w:t>Gemma</w:t>
      </w:r>
      <w:r w:rsidR="00D37B14">
        <w:t xml:space="preserve"> Informa también que los miembros del Equipo Coordinador de la Asociación, que no pu</w:t>
      </w:r>
      <w:r w:rsidR="00310D10">
        <w:t>edan asistir el día 1 pueden delegar la firma en el acta, aunque no es un requisito necesario</w:t>
      </w:r>
      <w:r w:rsidR="00D37B14">
        <w:t>.</w:t>
      </w:r>
      <w:r w:rsidR="00310D10">
        <w:t xml:space="preserve"> S</w:t>
      </w:r>
      <w:r w:rsidR="00D37B14">
        <w:t>e propone a Gemma y Pepa quienes han redactado los Estatutos, que firmen en el acto de constitución. Siendo aceptada esta propuesta mayoritariamente.</w:t>
      </w:r>
    </w:p>
    <w:p w:rsidR="00DD40C8" w:rsidRDefault="00843B9C" w:rsidP="00E5295B">
      <w:pPr>
        <w:ind w:left="360"/>
        <w:jc w:val="both"/>
      </w:pPr>
      <w:r w:rsidRPr="00446A7F">
        <w:rPr>
          <w:b/>
        </w:rPr>
        <w:t xml:space="preserve">2º </w:t>
      </w:r>
      <w:r w:rsidR="00DD40C8">
        <w:t>José Luis, expone el Programa para el evento, siendo la hora de inicio las 18.00 y la de finalización las 20.00h.La responsable de protocolo general del acto, será Lola López.</w:t>
      </w:r>
    </w:p>
    <w:p w:rsidR="00DD40C8" w:rsidRDefault="00446A7F" w:rsidP="00E5295B">
      <w:pPr>
        <w:ind w:left="360"/>
        <w:jc w:val="both"/>
      </w:pPr>
      <w:r>
        <w:t>2.</w:t>
      </w:r>
      <w:r w:rsidR="00DD40C8">
        <w:t>1º Bienvenida  Mª Pilar Rueda</w:t>
      </w:r>
      <w:r w:rsidR="00E00B68">
        <w:t>. Video</w:t>
      </w:r>
    </w:p>
    <w:p w:rsidR="00DD40C8" w:rsidRDefault="00446A7F" w:rsidP="00E5295B">
      <w:pPr>
        <w:ind w:left="360"/>
        <w:jc w:val="both"/>
      </w:pPr>
      <w:r>
        <w:t>2.</w:t>
      </w:r>
      <w:r w:rsidR="00DD40C8">
        <w:t>2º  Presentación AVEBC Paco Álvarez</w:t>
      </w:r>
    </w:p>
    <w:p w:rsidR="00DD40C8" w:rsidRDefault="00446A7F" w:rsidP="00E5295B">
      <w:pPr>
        <w:ind w:left="360"/>
        <w:jc w:val="both"/>
      </w:pPr>
      <w:r>
        <w:t>2.</w:t>
      </w:r>
      <w:r w:rsidR="00DD40C8">
        <w:t>3º  Christian Felber</w:t>
      </w:r>
    </w:p>
    <w:p w:rsidR="00E00B68" w:rsidRDefault="00DD40C8" w:rsidP="00843B9C">
      <w:pPr>
        <w:ind w:left="360"/>
        <w:jc w:val="both"/>
      </w:pPr>
      <w:r>
        <w:t xml:space="preserve">Finalmente habrá una actuación de un grupo de jazz que </w:t>
      </w:r>
      <w:r w:rsidR="00446A7F">
        <w:t>colaborarán</w:t>
      </w:r>
      <w:r>
        <w:t xml:space="preserve"> desinteresadamente.</w:t>
      </w:r>
      <w:r w:rsidR="00843B9C">
        <w:t>Harry comenta que está creado el evento en Facebook, pero se valora la necesidad de hacerlo también de una manera más formal, cumplimentando una ficha para la inscripción que luego se vuelca en una base de datos.</w:t>
      </w:r>
    </w:p>
    <w:p w:rsidR="00843B9C" w:rsidRDefault="00E00B68" w:rsidP="00843B9C">
      <w:pPr>
        <w:ind w:left="360"/>
        <w:jc w:val="both"/>
      </w:pPr>
      <w:r>
        <w:lastRenderedPageBreak/>
        <w:t>En cuanto al tema de cóctel, se interviene desde diversos puntos de vista comentando la dificultad en cuanto al traslado, servicio y tipo de bebidas… se proponen varias ideas una de ellas servir vino de Bodegas Microviñas de Juan Cascant, quedando José Luis pendiente de concretar, e</w:t>
      </w:r>
      <w:r w:rsidR="00310D10">
        <w:t>l picoteo de salado, lo pondría é</w:t>
      </w:r>
      <w:r>
        <w:t>l. Se propone Eva como respons</w:t>
      </w:r>
      <w:r w:rsidR="00310D10">
        <w:t>able para controlar el servicio (posteriormente se descarta esta idea por imposibilidad de realización en la Beneficencia).</w:t>
      </w:r>
    </w:p>
    <w:p w:rsidR="00DD40C8" w:rsidRDefault="00E00B68" w:rsidP="00843B9C">
      <w:pPr>
        <w:ind w:left="360"/>
        <w:jc w:val="both"/>
      </w:pPr>
      <w:r>
        <w:t>S</w:t>
      </w:r>
      <w:r w:rsidR="00843B9C">
        <w:t>e decide poner una ficha en el evento y la inscripción a la cena en Redbooth.</w:t>
      </w:r>
    </w:p>
    <w:p w:rsidR="00843B9C" w:rsidRDefault="00843B9C" w:rsidP="00843B9C">
      <w:pPr>
        <w:ind w:left="360"/>
        <w:jc w:val="both"/>
      </w:pPr>
      <w:r>
        <w:t xml:space="preserve">María se encarga de hacer el mailing con la invitación al acto. Comenta que la Asociación Estatal </w:t>
      </w:r>
      <w:r w:rsidR="00E00B68">
        <w:t>ha</w:t>
      </w:r>
      <w:r w:rsidR="00446A7F">
        <w:t xml:space="preserve"> hecho un roll up</w:t>
      </w:r>
      <w:r>
        <w:t xml:space="preserve"> para cada C.E. que se puede utilizar.</w:t>
      </w:r>
    </w:p>
    <w:p w:rsidR="00843B9C" w:rsidRDefault="00843B9C" w:rsidP="00843B9C">
      <w:pPr>
        <w:ind w:left="360"/>
        <w:jc w:val="both"/>
      </w:pPr>
      <w:r>
        <w:t xml:space="preserve">El responsable de la </w:t>
      </w:r>
      <w:r w:rsidR="00310D10">
        <w:t xml:space="preserve">inscripción para la </w:t>
      </w:r>
      <w:r>
        <w:t>cena es Javier Gil. Hay varias propuestas de restaurantes, que no se podrán confirmar hasta que el número de inscripciones, este cerrado.</w:t>
      </w:r>
    </w:p>
    <w:p w:rsidR="00FC5AA4" w:rsidRDefault="00FC5AA4" w:rsidP="00843B9C">
      <w:pPr>
        <w:ind w:left="360"/>
        <w:jc w:val="both"/>
      </w:pPr>
      <w:r>
        <w:t>En otro orden de cosas,José Luis hace una mención especial de reconocimiento por el nombramiento de Albert como coordinador del grupo impulsor de la Federal. Recibe un aplauso general.</w:t>
      </w:r>
    </w:p>
    <w:p w:rsidR="00FC5AA4" w:rsidRDefault="00FC5AA4" w:rsidP="00843B9C">
      <w:pPr>
        <w:ind w:left="360"/>
        <w:jc w:val="both"/>
      </w:pPr>
      <w:r>
        <w:t>3º Información nodos:</w:t>
      </w:r>
    </w:p>
    <w:p w:rsidR="00FC5AA4" w:rsidRDefault="00FC5AA4" w:rsidP="00843B9C">
      <w:pPr>
        <w:ind w:left="360"/>
        <w:jc w:val="both"/>
      </w:pPr>
      <w:r>
        <w:t xml:space="preserve">3.1 Nodo municipios: </w:t>
      </w:r>
      <w:r w:rsidR="00E00B68">
        <w:t>Mónica</w:t>
      </w:r>
      <w:r>
        <w:t xml:space="preserve"> da lectura al acta enviada por el coordinador Miguel Ribera en la </w:t>
      </w:r>
      <w:r w:rsidR="00E00B68">
        <w:t>última</w:t>
      </w:r>
      <w:r>
        <w:t xml:space="preserve"> reunión,concretándose la acción en varios puntos:</w:t>
      </w:r>
    </w:p>
    <w:p w:rsidR="00FC5AA4" w:rsidRDefault="00FC5AA4" w:rsidP="00843B9C">
      <w:pPr>
        <w:ind w:left="360"/>
        <w:jc w:val="both"/>
      </w:pPr>
      <w:r>
        <w:t>-Disponer de un dossier documentos para tra</w:t>
      </w:r>
      <w:r w:rsidR="007A346E">
        <w:t>n</w:t>
      </w:r>
      <w:r>
        <w:t>smitir modelo</w:t>
      </w:r>
      <w:r w:rsidR="007A346E">
        <w:t xml:space="preserve"> municipios</w:t>
      </w:r>
      <w:r>
        <w:t>.</w:t>
      </w:r>
    </w:p>
    <w:p w:rsidR="00FC5AA4" w:rsidRDefault="00FC5AA4" w:rsidP="00843B9C">
      <w:pPr>
        <w:ind w:left="360"/>
        <w:jc w:val="both"/>
      </w:pPr>
      <w:r>
        <w:t xml:space="preserve">-toma contacto con asociaciones y </w:t>
      </w:r>
      <w:r w:rsidR="00E00B68">
        <w:t>entidades</w:t>
      </w:r>
      <w:r>
        <w:t>.</w:t>
      </w:r>
    </w:p>
    <w:p w:rsidR="00FC5AA4" w:rsidRDefault="002873CE" w:rsidP="00843B9C">
      <w:pPr>
        <w:ind w:left="360"/>
        <w:jc w:val="both"/>
      </w:pPr>
      <w:r>
        <w:t>-aumentar la difusión sobre empleados públicos.</w:t>
      </w:r>
    </w:p>
    <w:p w:rsidR="00E00B68" w:rsidRDefault="00E00B68" w:rsidP="00843B9C">
      <w:pPr>
        <w:ind w:left="360"/>
        <w:jc w:val="both"/>
      </w:pPr>
      <w:r>
        <w:t>Se comenta también la invitación de Francesc  en Alboraya  en la que no se va a participar directamente sino como invitación al acto.</w:t>
      </w:r>
    </w:p>
    <w:p w:rsidR="002873CE" w:rsidRDefault="002873CE" w:rsidP="00843B9C">
      <w:pPr>
        <w:ind w:left="360"/>
        <w:jc w:val="both"/>
      </w:pPr>
      <w:r>
        <w:t>3.2 Nodo comunicación</w:t>
      </w:r>
    </w:p>
    <w:p w:rsidR="002873CE" w:rsidRDefault="002873CE" w:rsidP="00843B9C">
      <w:pPr>
        <w:ind w:left="360"/>
        <w:jc w:val="both"/>
      </w:pPr>
      <w:r>
        <w:t xml:space="preserve">Harry comenta que ha habido varias inscripciones </w:t>
      </w:r>
      <w:r w:rsidR="00310D10">
        <w:t>vía</w:t>
      </w:r>
      <w:r>
        <w:t xml:space="preserve"> web directamente y se han dado de baja unas seis personas. En la actualidad se constata que hay 90 simpatizantes</w:t>
      </w:r>
      <w:r w:rsidR="00E00B68">
        <w:t xml:space="preserve">, 47socios, </w:t>
      </w:r>
      <w:r>
        <w:t xml:space="preserve">de los cuales únicamente 19 </w:t>
      </w:r>
      <w:r w:rsidR="00310D10">
        <w:t xml:space="preserve">han informado el importe que desean pagar de </w:t>
      </w:r>
      <w:r>
        <w:t>cuota.</w:t>
      </w:r>
    </w:p>
    <w:p w:rsidR="002873CE" w:rsidRDefault="002873CE" w:rsidP="00843B9C">
      <w:pPr>
        <w:ind w:left="360"/>
        <w:jc w:val="both"/>
      </w:pPr>
      <w:r>
        <w:t>3.3 Nodo conocimiento</w:t>
      </w:r>
    </w:p>
    <w:p w:rsidR="002873CE" w:rsidRDefault="002873CE" w:rsidP="00843B9C">
      <w:pPr>
        <w:ind w:left="360"/>
        <w:jc w:val="both"/>
      </w:pPr>
      <w:r>
        <w:t>Eva comenta que ha subido la participación y ahora son ocho personas quienes lo componen. Las propuestas que están desarrollando son:</w:t>
      </w:r>
    </w:p>
    <w:p w:rsidR="002873CE" w:rsidRDefault="002873CE" w:rsidP="00843B9C">
      <w:pPr>
        <w:ind w:left="360"/>
        <w:jc w:val="both"/>
      </w:pPr>
      <w:r>
        <w:t>La participación en el seminario de Polibienestar y el Dpto.deEconómia</w:t>
      </w:r>
    </w:p>
    <w:p w:rsidR="002873CE" w:rsidRDefault="002873CE" w:rsidP="00843B9C">
      <w:pPr>
        <w:ind w:left="360"/>
        <w:jc w:val="both"/>
      </w:pPr>
      <w:r>
        <w:t>La próxima charla en la UPV</w:t>
      </w:r>
    </w:p>
    <w:p w:rsidR="002873CE" w:rsidRDefault="00E5321E" w:rsidP="00843B9C">
      <w:pPr>
        <w:ind w:left="360"/>
        <w:jc w:val="both"/>
      </w:pPr>
      <w:r>
        <w:t xml:space="preserve">Proyecto sobre </w:t>
      </w:r>
      <w:r w:rsidR="00E00B68">
        <w:t>TertuliasDialógicas</w:t>
      </w:r>
      <w:r>
        <w:t xml:space="preserve"> </w:t>
      </w:r>
    </w:p>
    <w:p w:rsidR="002873CE" w:rsidRDefault="002873CE" w:rsidP="00843B9C">
      <w:pPr>
        <w:ind w:left="360"/>
        <w:jc w:val="both"/>
      </w:pPr>
      <w:r>
        <w:lastRenderedPageBreak/>
        <w:t>La idea es trabajar la sociedad que queremos dentro del currículo académico.</w:t>
      </w:r>
    </w:p>
    <w:p w:rsidR="00E00B68" w:rsidRDefault="00E00B68" w:rsidP="00843B9C">
      <w:pPr>
        <w:ind w:left="360"/>
        <w:jc w:val="both"/>
      </w:pPr>
      <w:r>
        <w:t>Talleres sobre la democracia y la economía.</w:t>
      </w:r>
    </w:p>
    <w:p w:rsidR="00843B9C" w:rsidRDefault="00843B9C" w:rsidP="00E5295B">
      <w:pPr>
        <w:ind w:left="360"/>
        <w:jc w:val="both"/>
      </w:pPr>
    </w:p>
    <w:p w:rsidR="00E5295B" w:rsidRDefault="00E00B68" w:rsidP="00E00B68">
      <w:pPr>
        <w:jc w:val="both"/>
      </w:pPr>
      <w:r w:rsidRPr="007A346E">
        <w:rPr>
          <w:b/>
        </w:rPr>
        <w:t>4ª</w:t>
      </w:r>
      <w:r>
        <w:t xml:space="preserve"> Ruegos y preguntas:</w:t>
      </w:r>
    </w:p>
    <w:p w:rsidR="00E00B68" w:rsidRDefault="00E00B68" w:rsidP="00E00B68">
      <w:pPr>
        <w:jc w:val="both"/>
      </w:pPr>
      <w:r>
        <w:t xml:space="preserve">José Luis pide autorización para solicitarle a </w:t>
      </w:r>
      <w:r w:rsidR="00446A7F">
        <w:t>Ofelia Santiago de empresa Consultores</w:t>
      </w:r>
      <w:r w:rsidRPr="00E00B68">
        <w:t>que</w:t>
      </w:r>
      <w:r w:rsidR="00446A7F">
        <w:t>actué</w:t>
      </w:r>
      <w:r>
        <w:t xml:space="preserve"> como </w:t>
      </w:r>
      <w:r w:rsidR="00446A7F">
        <w:t>prescriptora, aunque no sea miembro del C.E. porque dispone de su total confianza para mediar entre entidades que puedan ser patrocinadoras, ya que hasta el momento no se han encontrado patrocinadores. Se acepta mayoritariamente.</w:t>
      </w:r>
    </w:p>
    <w:p w:rsidR="00446A7F" w:rsidRDefault="00446A7F" w:rsidP="00E00B68">
      <w:pPr>
        <w:jc w:val="both"/>
      </w:pPr>
      <w:r>
        <w:t>Sin más finaliza la Asamblea siendo las 21h y proponiendo la coordinación las siguientes fechas para las próximas convocatorias:</w:t>
      </w:r>
    </w:p>
    <w:p w:rsidR="00446A7F" w:rsidRPr="007A346E" w:rsidRDefault="00446A7F" w:rsidP="00E00B68">
      <w:pPr>
        <w:jc w:val="both"/>
        <w:rPr>
          <w:b/>
        </w:rPr>
      </w:pPr>
      <w:r w:rsidRPr="007A346E">
        <w:rPr>
          <w:b/>
        </w:rPr>
        <w:t>25 de Marzo</w:t>
      </w:r>
    </w:p>
    <w:p w:rsidR="00446A7F" w:rsidRPr="007A346E" w:rsidRDefault="00446A7F" w:rsidP="00E00B68">
      <w:pPr>
        <w:jc w:val="both"/>
        <w:rPr>
          <w:b/>
        </w:rPr>
      </w:pPr>
      <w:r w:rsidRPr="007A346E">
        <w:rPr>
          <w:b/>
        </w:rPr>
        <w:t>23 Abril</w:t>
      </w:r>
    </w:p>
    <w:p w:rsidR="00446A7F" w:rsidRPr="007A346E" w:rsidRDefault="00446A7F" w:rsidP="00E00B68">
      <w:pPr>
        <w:jc w:val="both"/>
        <w:rPr>
          <w:b/>
        </w:rPr>
      </w:pPr>
      <w:r w:rsidRPr="007A346E">
        <w:rPr>
          <w:b/>
        </w:rPr>
        <w:t>20 Mayo.</w:t>
      </w:r>
    </w:p>
    <w:p w:rsidR="00446A7F" w:rsidRDefault="00446A7F" w:rsidP="00E00B68">
      <w:pPr>
        <w:jc w:val="both"/>
      </w:pPr>
    </w:p>
    <w:p w:rsidR="00446A7F" w:rsidRDefault="00446A7F" w:rsidP="00E00B68">
      <w:pPr>
        <w:jc w:val="both"/>
      </w:pPr>
      <w:r>
        <w:t>Mª Pilar Rueda / Emiliano Bressan</w:t>
      </w:r>
      <w:bookmarkStart w:id="0" w:name="_GoBack"/>
      <w:bookmarkEnd w:id="0"/>
    </w:p>
    <w:p w:rsidR="00446A7F" w:rsidRPr="00E00B68" w:rsidRDefault="00446A7F" w:rsidP="00E00B68">
      <w:pPr>
        <w:jc w:val="both"/>
      </w:pPr>
      <w:r>
        <w:t xml:space="preserve">Coordinación </w:t>
      </w:r>
    </w:p>
    <w:p w:rsidR="00446A7F" w:rsidRDefault="00446A7F" w:rsidP="00E5295B">
      <w:pPr>
        <w:pStyle w:val="Prrafodelista"/>
        <w:jc w:val="both"/>
      </w:pPr>
    </w:p>
    <w:sectPr w:rsidR="00446A7F" w:rsidSect="00CC52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6690"/>
    <w:multiLevelType w:val="hybridMultilevel"/>
    <w:tmpl w:val="8280FC32"/>
    <w:lvl w:ilvl="0" w:tplc="A6860C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023F0C"/>
    <w:multiLevelType w:val="hybridMultilevel"/>
    <w:tmpl w:val="1C1474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422E1B"/>
    <w:multiLevelType w:val="hybridMultilevel"/>
    <w:tmpl w:val="9DE849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4C46186"/>
    <w:multiLevelType w:val="hybridMultilevel"/>
    <w:tmpl w:val="059EDC0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12AEA"/>
    <w:rsid w:val="00066362"/>
    <w:rsid w:val="00075FA9"/>
    <w:rsid w:val="001608A8"/>
    <w:rsid w:val="001A328A"/>
    <w:rsid w:val="002873CE"/>
    <w:rsid w:val="002D49AC"/>
    <w:rsid w:val="00310D10"/>
    <w:rsid w:val="00312AEA"/>
    <w:rsid w:val="00446A7F"/>
    <w:rsid w:val="007A346E"/>
    <w:rsid w:val="007E0A65"/>
    <w:rsid w:val="00843B9C"/>
    <w:rsid w:val="008D1029"/>
    <w:rsid w:val="00973C40"/>
    <w:rsid w:val="00A856FB"/>
    <w:rsid w:val="00B8493C"/>
    <w:rsid w:val="00C978EF"/>
    <w:rsid w:val="00CC5233"/>
    <w:rsid w:val="00D35129"/>
    <w:rsid w:val="00D37B14"/>
    <w:rsid w:val="00D556FC"/>
    <w:rsid w:val="00D96B32"/>
    <w:rsid w:val="00DD40C8"/>
    <w:rsid w:val="00E00B68"/>
    <w:rsid w:val="00E5295B"/>
    <w:rsid w:val="00E5321E"/>
    <w:rsid w:val="00FC5A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2A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AEA"/>
    <w:rPr>
      <w:rFonts w:ascii="Tahoma" w:hAnsi="Tahoma" w:cs="Tahoma"/>
      <w:sz w:val="16"/>
      <w:szCs w:val="16"/>
    </w:rPr>
  </w:style>
  <w:style w:type="paragraph" w:styleId="Prrafodelista">
    <w:name w:val="List Paragraph"/>
    <w:basedOn w:val="Normal"/>
    <w:uiPriority w:val="34"/>
    <w:qFormat/>
    <w:rsid w:val="00312A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2A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AEA"/>
    <w:rPr>
      <w:rFonts w:ascii="Tahoma" w:hAnsi="Tahoma" w:cs="Tahoma"/>
      <w:sz w:val="16"/>
      <w:szCs w:val="16"/>
    </w:rPr>
  </w:style>
  <w:style w:type="paragraph" w:styleId="Prrafodelista">
    <w:name w:val="List Paragraph"/>
    <w:basedOn w:val="Normal"/>
    <w:uiPriority w:val="34"/>
    <w:qFormat/>
    <w:rsid w:val="00312AE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730</Words>
  <Characters>4021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EMILIANO</cp:lastModifiedBy>
  <cp:revision>6</cp:revision>
  <dcterms:created xsi:type="dcterms:W3CDTF">2015-02-22T17:24:00Z</dcterms:created>
  <dcterms:modified xsi:type="dcterms:W3CDTF">2015-02-24T11:57:00Z</dcterms:modified>
</cp:coreProperties>
</file>